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6C84C7" w14:textId="77777777" w:rsidR="0039652B" w:rsidRDefault="00B4221C" w:rsidP="00FA5816">
      <w:pPr>
        <w:jc w:val="center"/>
        <w:rPr>
          <w:rFonts w:ascii="Arial" w:hAnsi="Arial"/>
          <w:b/>
        </w:rPr>
      </w:pPr>
      <w:r w:rsidRPr="00FA5816">
        <w:rPr>
          <w:rFonts w:ascii="Arial" w:hAnsi="Arial"/>
          <w:b/>
        </w:rPr>
        <w:t>Comparison of Sensory Integration &amp; Sensory Integration Dysfunction</w:t>
      </w:r>
    </w:p>
    <w:p w14:paraId="0D2ECBBE" w14:textId="77777777" w:rsidR="00FA5816" w:rsidRPr="00FA5816" w:rsidRDefault="00FA5816" w:rsidP="00FA5816">
      <w:pPr>
        <w:jc w:val="center"/>
        <w:rPr>
          <w:rFonts w:ascii="Arial" w:hAnsi="Arial"/>
          <w:b/>
        </w:rPr>
      </w:pPr>
    </w:p>
    <w:tbl>
      <w:tblPr>
        <w:tblStyle w:val="TableGrid"/>
        <w:tblpPr w:leftFromText="180" w:rightFromText="180" w:horzAnchor="page" w:tblpX="1369"/>
        <w:tblW w:w="9828" w:type="dxa"/>
        <w:tblLook w:val="04A0" w:firstRow="1" w:lastRow="0" w:firstColumn="1" w:lastColumn="0" w:noHBand="0" w:noVBand="1"/>
      </w:tblPr>
      <w:tblGrid>
        <w:gridCol w:w="1193"/>
        <w:gridCol w:w="3865"/>
        <w:gridCol w:w="4770"/>
      </w:tblGrid>
      <w:tr w:rsidR="00196CCB" w14:paraId="7E34620F" w14:textId="77777777" w:rsidTr="00196CCB">
        <w:tc>
          <w:tcPr>
            <w:tcW w:w="1193" w:type="dxa"/>
          </w:tcPr>
          <w:p w14:paraId="6305FFC2" w14:textId="77777777" w:rsidR="00196CCB" w:rsidRDefault="00196CCB" w:rsidP="00196CCB">
            <w:pPr>
              <w:rPr>
                <w:rFonts w:ascii="Arial" w:hAnsi="Arial"/>
              </w:rPr>
            </w:pPr>
          </w:p>
        </w:tc>
        <w:tc>
          <w:tcPr>
            <w:tcW w:w="3865" w:type="dxa"/>
          </w:tcPr>
          <w:p w14:paraId="7831A1BF" w14:textId="77777777" w:rsidR="00196CCB" w:rsidRPr="00FA5816" w:rsidRDefault="00196CCB" w:rsidP="00196CCB">
            <w:pPr>
              <w:jc w:val="center"/>
              <w:rPr>
                <w:rFonts w:ascii="Arial" w:hAnsi="Arial"/>
                <w:b/>
              </w:rPr>
            </w:pPr>
            <w:r w:rsidRPr="00FA5816">
              <w:rPr>
                <w:rFonts w:ascii="Arial" w:hAnsi="Arial"/>
                <w:b/>
              </w:rPr>
              <w:t>Typical</w:t>
            </w:r>
          </w:p>
        </w:tc>
        <w:tc>
          <w:tcPr>
            <w:tcW w:w="4770" w:type="dxa"/>
          </w:tcPr>
          <w:p w14:paraId="23170849" w14:textId="77777777" w:rsidR="00196CCB" w:rsidRPr="00FA5816" w:rsidRDefault="00196CCB" w:rsidP="00196CCB">
            <w:pPr>
              <w:jc w:val="center"/>
              <w:rPr>
                <w:rFonts w:ascii="Arial" w:hAnsi="Arial"/>
                <w:b/>
              </w:rPr>
            </w:pPr>
            <w:r w:rsidRPr="00FA5816">
              <w:rPr>
                <w:rFonts w:ascii="Arial" w:hAnsi="Arial"/>
                <w:b/>
              </w:rPr>
              <w:t>Atypical</w:t>
            </w:r>
          </w:p>
          <w:p w14:paraId="45A5A193" w14:textId="77777777" w:rsidR="00196CCB" w:rsidRDefault="00196CCB" w:rsidP="00196CCB">
            <w:pPr>
              <w:jc w:val="center"/>
              <w:rPr>
                <w:rFonts w:ascii="Arial" w:hAnsi="Arial"/>
              </w:rPr>
            </w:pPr>
            <w:r>
              <w:rPr>
                <w:rFonts w:ascii="Arial" w:hAnsi="Arial"/>
              </w:rPr>
              <w:t>(Sensory Integration Dysfunction)</w:t>
            </w:r>
          </w:p>
        </w:tc>
      </w:tr>
      <w:tr w:rsidR="00196CCB" w14:paraId="32118307" w14:textId="77777777" w:rsidTr="00196CCB">
        <w:tc>
          <w:tcPr>
            <w:tcW w:w="1193" w:type="dxa"/>
          </w:tcPr>
          <w:p w14:paraId="3AA2DB9A" w14:textId="77777777" w:rsidR="00196CCB" w:rsidRDefault="00196CCB" w:rsidP="00196CCB">
            <w:pPr>
              <w:rPr>
                <w:rFonts w:ascii="Arial" w:hAnsi="Arial"/>
              </w:rPr>
            </w:pPr>
            <w:r>
              <w:rPr>
                <w:rFonts w:ascii="Arial" w:hAnsi="Arial"/>
              </w:rPr>
              <w:t>What</w:t>
            </w:r>
          </w:p>
        </w:tc>
        <w:tc>
          <w:tcPr>
            <w:tcW w:w="3865" w:type="dxa"/>
          </w:tcPr>
          <w:p w14:paraId="14CF6A0E" w14:textId="77777777" w:rsidR="00196CCB" w:rsidRDefault="00196CCB" w:rsidP="00196CCB">
            <w:pPr>
              <w:rPr>
                <w:rFonts w:ascii="Arial" w:hAnsi="Arial"/>
              </w:rPr>
            </w:pPr>
            <w:r>
              <w:rPr>
                <w:rFonts w:ascii="Arial" w:hAnsi="Arial"/>
              </w:rPr>
              <w:t>The ability to absorb the information from the environment and from the body. Then to take this sound, touch, vision, balance, or movement, and organize it into information to use in daily life.</w:t>
            </w:r>
          </w:p>
        </w:tc>
        <w:tc>
          <w:tcPr>
            <w:tcW w:w="4770" w:type="dxa"/>
          </w:tcPr>
          <w:p w14:paraId="74245D05" w14:textId="77777777" w:rsidR="00196CCB" w:rsidRDefault="00196CCB" w:rsidP="00196CCB">
            <w:pPr>
              <w:rPr>
                <w:rFonts w:ascii="Arial" w:hAnsi="Arial"/>
              </w:rPr>
            </w:pPr>
            <w:r>
              <w:rPr>
                <w:rFonts w:ascii="Arial" w:hAnsi="Arial"/>
              </w:rPr>
              <w:t>Inefficient, unusual, or incorrect processing of basic sensory information. Consequently this creates stress in learning and growing, which results in difficult social and cultural interactions.</w:t>
            </w:r>
          </w:p>
        </w:tc>
      </w:tr>
      <w:tr w:rsidR="00196CCB" w14:paraId="1AEF318A" w14:textId="77777777" w:rsidTr="00196CCB">
        <w:tc>
          <w:tcPr>
            <w:tcW w:w="1193" w:type="dxa"/>
          </w:tcPr>
          <w:p w14:paraId="64DC60E8" w14:textId="77777777" w:rsidR="00196CCB" w:rsidRDefault="00196CCB" w:rsidP="00196CCB">
            <w:pPr>
              <w:rPr>
                <w:rFonts w:ascii="Arial" w:hAnsi="Arial"/>
              </w:rPr>
            </w:pPr>
            <w:r>
              <w:rPr>
                <w:rFonts w:ascii="Arial" w:hAnsi="Arial"/>
              </w:rPr>
              <w:t>Where</w:t>
            </w:r>
          </w:p>
        </w:tc>
        <w:tc>
          <w:tcPr>
            <w:tcW w:w="3865" w:type="dxa"/>
          </w:tcPr>
          <w:p w14:paraId="757E9B6A" w14:textId="77777777" w:rsidR="00196CCB" w:rsidRDefault="00196CCB" w:rsidP="00196CCB">
            <w:pPr>
              <w:rPr>
                <w:rFonts w:ascii="Arial" w:hAnsi="Arial"/>
              </w:rPr>
            </w:pPr>
            <w:r>
              <w:rPr>
                <w:rFonts w:ascii="Arial" w:hAnsi="Arial"/>
              </w:rPr>
              <w:t>In the central nervous system, as a balanced process that involves screening out the information that is not important and acting on the information that is important. Most of this process is automatic, not at a cognitive level.</w:t>
            </w:r>
          </w:p>
        </w:tc>
        <w:tc>
          <w:tcPr>
            <w:tcW w:w="4770" w:type="dxa"/>
          </w:tcPr>
          <w:p w14:paraId="151D2A5F" w14:textId="77777777" w:rsidR="00196CCB" w:rsidRDefault="00196CCB" w:rsidP="00196CCB">
            <w:pPr>
              <w:rPr>
                <w:rFonts w:ascii="Arial" w:hAnsi="Arial"/>
              </w:rPr>
            </w:pPr>
            <w:r>
              <w:rPr>
                <w:rFonts w:ascii="Arial" w:hAnsi="Arial"/>
              </w:rPr>
              <w:t>In the central nervous system, but with difficulty screening out unimportant elements (or noise) from the environment. As a result, interaction with the basic environment can be stressful. The more forms of input, the higher the difficulty and frustration.</w:t>
            </w:r>
          </w:p>
        </w:tc>
      </w:tr>
      <w:tr w:rsidR="00196CCB" w14:paraId="2913DD09" w14:textId="77777777" w:rsidTr="00196CCB">
        <w:tc>
          <w:tcPr>
            <w:tcW w:w="1193" w:type="dxa"/>
          </w:tcPr>
          <w:p w14:paraId="654C495B" w14:textId="77777777" w:rsidR="00196CCB" w:rsidRDefault="00196CCB" w:rsidP="00196CCB">
            <w:pPr>
              <w:rPr>
                <w:rFonts w:ascii="Arial" w:hAnsi="Arial"/>
              </w:rPr>
            </w:pPr>
            <w:r>
              <w:rPr>
                <w:rFonts w:ascii="Arial" w:hAnsi="Arial"/>
              </w:rPr>
              <w:t>Why</w:t>
            </w:r>
          </w:p>
        </w:tc>
        <w:tc>
          <w:tcPr>
            <w:tcW w:w="3865" w:type="dxa"/>
          </w:tcPr>
          <w:p w14:paraId="27274023" w14:textId="77777777" w:rsidR="002E34A0" w:rsidRDefault="00196CCB" w:rsidP="00196CCB">
            <w:pPr>
              <w:rPr>
                <w:rFonts w:ascii="Arial" w:hAnsi="Arial"/>
              </w:rPr>
            </w:pPr>
            <w:r>
              <w:rPr>
                <w:rFonts w:ascii="Arial" w:hAnsi="Arial"/>
              </w:rPr>
              <w:t xml:space="preserve">Typical sensory integration is important </w:t>
            </w:r>
            <w:r w:rsidR="002E34A0">
              <w:rPr>
                <w:rFonts w:ascii="Arial" w:hAnsi="Arial"/>
              </w:rPr>
              <w:t>on various levels:</w:t>
            </w:r>
          </w:p>
          <w:p w14:paraId="6BF94EC1" w14:textId="58FFC0D4" w:rsidR="002E34A0" w:rsidRDefault="002E34A0" w:rsidP="002E34A0">
            <w:pPr>
              <w:pStyle w:val="ListParagraph"/>
              <w:numPr>
                <w:ilvl w:val="0"/>
                <w:numId w:val="1"/>
              </w:numPr>
              <w:ind w:left="540"/>
              <w:rPr>
                <w:rFonts w:ascii="Arial" w:hAnsi="Arial"/>
              </w:rPr>
            </w:pPr>
            <w:r>
              <w:rPr>
                <w:rFonts w:ascii="Arial" w:hAnsi="Arial"/>
              </w:rPr>
              <w:t>for survival</w:t>
            </w:r>
          </w:p>
          <w:p w14:paraId="39E96C96" w14:textId="0F1F1E4C" w:rsidR="002E34A0" w:rsidRDefault="002E34A0" w:rsidP="002E34A0">
            <w:pPr>
              <w:pStyle w:val="ListParagraph"/>
              <w:numPr>
                <w:ilvl w:val="0"/>
                <w:numId w:val="1"/>
              </w:numPr>
              <w:ind w:left="540"/>
              <w:rPr>
                <w:rFonts w:ascii="Arial" w:hAnsi="Arial"/>
              </w:rPr>
            </w:pPr>
            <w:r>
              <w:rPr>
                <w:rFonts w:ascii="Arial" w:hAnsi="Arial"/>
              </w:rPr>
              <w:t>for making sense of the world</w:t>
            </w:r>
          </w:p>
          <w:p w14:paraId="0D352D6A" w14:textId="42AC3132" w:rsidR="002E34A0" w:rsidRDefault="00196CCB" w:rsidP="002E34A0">
            <w:pPr>
              <w:pStyle w:val="ListParagraph"/>
              <w:numPr>
                <w:ilvl w:val="0"/>
                <w:numId w:val="1"/>
              </w:numPr>
              <w:ind w:left="540"/>
              <w:rPr>
                <w:rFonts w:ascii="Arial" w:hAnsi="Arial"/>
              </w:rPr>
            </w:pPr>
            <w:r w:rsidRPr="002E34A0">
              <w:rPr>
                <w:rFonts w:ascii="Arial" w:hAnsi="Arial"/>
              </w:rPr>
              <w:t>for interacting with the environment</w:t>
            </w:r>
          </w:p>
          <w:p w14:paraId="2552723F" w14:textId="13170CCB" w:rsidR="002E34A0" w:rsidRPr="002E34A0" w:rsidRDefault="00196CCB" w:rsidP="002E34A0">
            <w:pPr>
              <w:pStyle w:val="ListParagraph"/>
              <w:numPr>
                <w:ilvl w:val="0"/>
                <w:numId w:val="1"/>
              </w:numPr>
              <w:ind w:left="540"/>
              <w:rPr>
                <w:rFonts w:ascii="Arial" w:hAnsi="Arial"/>
              </w:rPr>
            </w:pPr>
            <w:r w:rsidRPr="002E34A0">
              <w:rPr>
                <w:rFonts w:ascii="Arial" w:hAnsi="Arial"/>
              </w:rPr>
              <w:t>for</w:t>
            </w:r>
            <w:r w:rsidR="002E34A0">
              <w:rPr>
                <w:rFonts w:ascii="Arial" w:hAnsi="Arial"/>
              </w:rPr>
              <w:t xml:space="preserve"> interacting with other people</w:t>
            </w:r>
          </w:p>
          <w:p w14:paraId="3AA71A2D" w14:textId="5DB5DFAA" w:rsidR="00196CCB" w:rsidRPr="002E34A0" w:rsidRDefault="00196CCB" w:rsidP="002E34A0">
            <w:pPr>
              <w:rPr>
                <w:rFonts w:ascii="Arial" w:hAnsi="Arial"/>
              </w:rPr>
            </w:pPr>
            <w:r w:rsidRPr="002E34A0">
              <w:rPr>
                <w:rFonts w:ascii="Arial" w:hAnsi="Arial"/>
              </w:rPr>
              <w:t>All require effective processing.</w:t>
            </w:r>
          </w:p>
        </w:tc>
        <w:tc>
          <w:tcPr>
            <w:tcW w:w="4770" w:type="dxa"/>
          </w:tcPr>
          <w:p w14:paraId="37A3FC53" w14:textId="77777777" w:rsidR="00196CCB" w:rsidRDefault="00196CCB" w:rsidP="00196CCB">
            <w:pPr>
              <w:rPr>
                <w:rFonts w:ascii="Arial" w:hAnsi="Arial"/>
              </w:rPr>
            </w:pPr>
            <w:r>
              <w:rPr>
                <w:rFonts w:ascii="Arial" w:hAnsi="Arial"/>
              </w:rPr>
              <w:t>Inefficient central nervous system processing creates problems with appropriate interactions with internal and external environments. This results in dysfunctional behavior and social and survival difficulties.</w:t>
            </w:r>
          </w:p>
        </w:tc>
      </w:tr>
      <w:tr w:rsidR="00196CCB" w14:paraId="227129A0" w14:textId="77777777" w:rsidTr="00196CCB">
        <w:tc>
          <w:tcPr>
            <w:tcW w:w="1193" w:type="dxa"/>
          </w:tcPr>
          <w:p w14:paraId="7A1376C9" w14:textId="27D44E97" w:rsidR="00196CCB" w:rsidRDefault="00196CCB" w:rsidP="00196CCB">
            <w:pPr>
              <w:rPr>
                <w:rFonts w:ascii="Arial" w:hAnsi="Arial"/>
              </w:rPr>
            </w:pPr>
            <w:r>
              <w:rPr>
                <w:rFonts w:ascii="Arial" w:hAnsi="Arial"/>
              </w:rPr>
              <w:t>How</w:t>
            </w:r>
          </w:p>
        </w:tc>
        <w:tc>
          <w:tcPr>
            <w:tcW w:w="3865" w:type="dxa"/>
          </w:tcPr>
          <w:p w14:paraId="57C0F906" w14:textId="77777777" w:rsidR="00196CCB" w:rsidRDefault="00196CCB" w:rsidP="00196CCB">
            <w:pPr>
              <w:rPr>
                <w:rFonts w:ascii="Arial" w:hAnsi="Arial"/>
              </w:rPr>
            </w:pPr>
            <w:r>
              <w:rPr>
                <w:rFonts w:ascii="Arial" w:hAnsi="Arial"/>
              </w:rPr>
              <w:t>The process happens automatically as the person takes in sensations from skin, eyes, nose, tongue, inner ear, muscles and joints.</w:t>
            </w:r>
          </w:p>
        </w:tc>
        <w:tc>
          <w:tcPr>
            <w:tcW w:w="4770" w:type="dxa"/>
          </w:tcPr>
          <w:p w14:paraId="211E4CB3" w14:textId="77777777" w:rsidR="00196CCB" w:rsidRDefault="00196CCB" w:rsidP="00196CCB">
            <w:pPr>
              <w:rPr>
                <w:rFonts w:ascii="Arial" w:hAnsi="Arial"/>
              </w:rPr>
            </w:pPr>
            <w:r>
              <w:rPr>
                <w:rFonts w:ascii="Arial" w:hAnsi="Arial"/>
              </w:rPr>
              <w:t>The central nervous system is unable to process sensory information efficiently or appropriately. There may be over-or-under responsiveness to normal stimulus.</w:t>
            </w:r>
          </w:p>
        </w:tc>
      </w:tr>
      <w:tr w:rsidR="00196CCB" w14:paraId="61E34D11" w14:textId="77777777" w:rsidTr="00196CCB">
        <w:tc>
          <w:tcPr>
            <w:tcW w:w="1193" w:type="dxa"/>
          </w:tcPr>
          <w:p w14:paraId="6A56943F" w14:textId="77777777" w:rsidR="00196CCB" w:rsidRDefault="00196CCB" w:rsidP="00196CCB">
            <w:pPr>
              <w:rPr>
                <w:rFonts w:ascii="Arial" w:hAnsi="Arial"/>
              </w:rPr>
            </w:pPr>
            <w:r>
              <w:rPr>
                <w:rFonts w:ascii="Arial" w:hAnsi="Arial"/>
              </w:rPr>
              <w:t>When</w:t>
            </w:r>
          </w:p>
        </w:tc>
        <w:tc>
          <w:tcPr>
            <w:tcW w:w="3865" w:type="dxa"/>
          </w:tcPr>
          <w:p w14:paraId="16822CC6" w14:textId="6361D172" w:rsidR="00196CCB" w:rsidRDefault="00196CCB" w:rsidP="00196CCB">
            <w:pPr>
              <w:rPr>
                <w:rFonts w:ascii="Arial" w:hAnsi="Arial"/>
              </w:rPr>
            </w:pPr>
            <w:r>
              <w:rPr>
                <w:rFonts w:ascii="Arial" w:hAnsi="Arial"/>
              </w:rPr>
              <w:t xml:space="preserve">Begins before birth and continues developing throughout childhood, with most functions established by adolescence. In normal development, with </w:t>
            </w:r>
            <w:r w:rsidR="009F6A5E">
              <w:rPr>
                <w:rFonts w:ascii="Arial" w:hAnsi="Arial"/>
              </w:rPr>
              <w:t xml:space="preserve">a </w:t>
            </w:r>
            <w:bookmarkStart w:id="0" w:name="_GoBack"/>
            <w:bookmarkEnd w:id="0"/>
            <w:r>
              <w:rPr>
                <w:rFonts w:ascii="Arial" w:hAnsi="Arial"/>
              </w:rPr>
              <w:t xml:space="preserve">nurturing environment, sensory integration happens naturally, without effort. </w:t>
            </w:r>
          </w:p>
        </w:tc>
        <w:tc>
          <w:tcPr>
            <w:tcW w:w="4770" w:type="dxa"/>
          </w:tcPr>
          <w:p w14:paraId="1AFC7363" w14:textId="77777777" w:rsidR="00196CCB" w:rsidRDefault="00196CCB" w:rsidP="00196CCB">
            <w:pPr>
              <w:rPr>
                <w:rFonts w:ascii="Arial" w:hAnsi="Arial"/>
              </w:rPr>
            </w:pPr>
            <w:r>
              <w:rPr>
                <w:rFonts w:ascii="Arial" w:hAnsi="Arial"/>
              </w:rPr>
              <w:t>Begins before birth and continues throughout childhood and adolescence. Without intervention providing the appropriate enriched therapeutic sensory experiences, integration is stressful and inefficient.</w:t>
            </w:r>
          </w:p>
        </w:tc>
      </w:tr>
    </w:tbl>
    <w:p w14:paraId="574AFED4" w14:textId="77777777" w:rsidR="00B4221C" w:rsidRDefault="00B4221C">
      <w:pPr>
        <w:rPr>
          <w:rFonts w:ascii="Arial" w:hAnsi="Arial"/>
        </w:rPr>
      </w:pPr>
    </w:p>
    <w:p w14:paraId="3063E5A2" w14:textId="0FB4A6D5" w:rsidR="00B4221C" w:rsidRPr="002E34A0" w:rsidRDefault="002E34A0">
      <w:pPr>
        <w:rPr>
          <w:rFonts w:ascii="Arial" w:hAnsi="Arial"/>
          <w:i/>
        </w:rPr>
      </w:pPr>
      <w:r w:rsidRPr="002E34A0">
        <w:rPr>
          <w:rFonts w:ascii="Arial" w:hAnsi="Arial"/>
          <w:i/>
        </w:rPr>
        <w:t>Adapted from: Answers to Questions Teachers Ask About Sensory Integration</w:t>
      </w:r>
    </w:p>
    <w:sectPr w:rsidR="00B4221C" w:rsidRPr="002E34A0" w:rsidSect="003F533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4B70E5"/>
    <w:multiLevelType w:val="hybridMultilevel"/>
    <w:tmpl w:val="97029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21C"/>
    <w:rsid w:val="00033D80"/>
    <w:rsid w:val="00196CCB"/>
    <w:rsid w:val="001A3C7E"/>
    <w:rsid w:val="001C12AF"/>
    <w:rsid w:val="002E34A0"/>
    <w:rsid w:val="0039652B"/>
    <w:rsid w:val="003F533E"/>
    <w:rsid w:val="00560EA0"/>
    <w:rsid w:val="005F5774"/>
    <w:rsid w:val="0089492A"/>
    <w:rsid w:val="009F6A5E"/>
    <w:rsid w:val="00B4221C"/>
    <w:rsid w:val="00D35419"/>
    <w:rsid w:val="00EA69F6"/>
    <w:rsid w:val="00FA58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FCD740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8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E34A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8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E34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334</Words>
  <Characters>1904</Characters>
  <Application>Microsoft Macintosh Word</Application>
  <DocSecurity>0</DocSecurity>
  <Lines>15</Lines>
  <Paragraphs>4</Paragraphs>
  <ScaleCrop>false</ScaleCrop>
  <Company>FDLRS</Company>
  <LinksUpToDate>false</LinksUpToDate>
  <CharactersWithSpaces>2234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Hope</dc:creator>
  <cp:keywords/>
  <dc:description/>
  <cp:lastModifiedBy>Kristin Hope</cp:lastModifiedBy>
  <cp:revision>13</cp:revision>
  <dcterms:created xsi:type="dcterms:W3CDTF">2011-12-08T15:41:00Z</dcterms:created>
  <dcterms:modified xsi:type="dcterms:W3CDTF">2011-12-19T15:23:00Z</dcterms:modified>
</cp:coreProperties>
</file>